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EEA2" w14:textId="77777777" w:rsidR="00160F47" w:rsidRDefault="0001257E">
      <w:pPr>
        <w:pStyle w:val="Textbody"/>
        <w:jc w:val="center"/>
      </w:pPr>
      <w:r>
        <w:rPr>
          <w:b/>
          <w:bCs/>
          <w:sz w:val="32"/>
          <w:szCs w:val="32"/>
        </w:rPr>
        <w:t>KOMERCIJALNO – TRGOVAČKA ŠKOLA SPLIT ,</w:t>
      </w:r>
    </w:p>
    <w:p w14:paraId="710F9ACF" w14:textId="77777777" w:rsidR="00160F47" w:rsidRDefault="0001257E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PROJEKT MOBILNOSTI UČENIKA U IRSKOJ</w:t>
      </w:r>
    </w:p>
    <w:p w14:paraId="7EB2EEDB" w14:textId="77777777" w:rsidR="00160F47" w:rsidRDefault="0001257E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„ </w:t>
      </w:r>
      <w:proofErr w:type="spellStart"/>
      <w:r>
        <w:rPr>
          <w:b/>
          <w:bCs/>
          <w:sz w:val="32"/>
          <w:szCs w:val="32"/>
        </w:rPr>
        <w:t>Treasure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the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experience</w:t>
      </w:r>
      <w:proofErr w:type="spellEnd"/>
      <w:r>
        <w:rPr>
          <w:b/>
          <w:bCs/>
          <w:sz w:val="32"/>
          <w:szCs w:val="32"/>
        </w:rPr>
        <w:t>”</w:t>
      </w:r>
    </w:p>
    <w:p w14:paraId="31824AE9" w14:textId="77777777" w:rsidR="00160F47" w:rsidRDefault="0001257E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br. projekta </w:t>
      </w:r>
      <w:r>
        <w:rPr>
          <w:b/>
          <w:bCs/>
          <w:sz w:val="32"/>
          <w:szCs w:val="32"/>
        </w:rPr>
        <w:t>2022-1-HR01-KA122-VET-000077288</w:t>
      </w:r>
    </w:p>
    <w:p w14:paraId="6E809027" w14:textId="77777777" w:rsidR="00160F47" w:rsidRDefault="00160F47">
      <w:pPr>
        <w:pStyle w:val="Textbody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6350"/>
      </w:tblGrid>
      <w:tr w:rsidR="00160F47" w14:paraId="584D8CD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</w:tcPr>
          <w:p w14:paraId="55271B42" w14:textId="77777777" w:rsidR="00160F47" w:rsidRDefault="0001257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OPĆENITO O PROJEKTU</w:t>
            </w:r>
          </w:p>
        </w:tc>
      </w:tr>
      <w:tr w:rsidR="00160F47" w14:paraId="01F743B0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</w:tcPr>
          <w:p w14:paraId="321FFF99" w14:textId="77777777" w:rsidR="00160F47" w:rsidRDefault="0001257E">
            <w:pPr>
              <w:pStyle w:val="TableContents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Naziv projekta</w:t>
            </w:r>
          </w:p>
        </w:tc>
        <w:tc>
          <w:tcPr>
            <w:tcW w:w="6350" w:type="dxa"/>
          </w:tcPr>
          <w:p w14:paraId="109D69FA" w14:textId="77777777" w:rsidR="00160F47" w:rsidRDefault="0001257E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bCs/>
                <w:lang w:val="hr-HR"/>
              </w:rPr>
              <w:t>Treasure</w:t>
            </w:r>
            <w:proofErr w:type="spellEnd"/>
            <w:r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hr-HR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hr-HR"/>
              </w:rPr>
              <w:t>experience</w:t>
            </w:r>
            <w:proofErr w:type="spellEnd"/>
            <w:r>
              <w:rPr>
                <w:rFonts w:ascii="Times New Roman" w:hAnsi="Times New Roman"/>
                <w:b/>
                <w:bCs/>
                <w:lang w:val="hr-HR"/>
              </w:rPr>
              <w:t>“</w:t>
            </w:r>
          </w:p>
        </w:tc>
      </w:tr>
      <w:tr w:rsidR="00160F47" w14:paraId="0264AFA7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</w:tcPr>
          <w:p w14:paraId="05EC5C55" w14:textId="77777777" w:rsidR="00160F47" w:rsidRDefault="0001257E">
            <w:pPr>
              <w:pStyle w:val="TableContents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Br. projekta</w:t>
            </w:r>
          </w:p>
        </w:tc>
        <w:tc>
          <w:tcPr>
            <w:tcW w:w="6350" w:type="dxa"/>
          </w:tcPr>
          <w:p w14:paraId="579ECE7E" w14:textId="77777777" w:rsidR="00160F47" w:rsidRDefault="0001257E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2022-1-HR01-KA122-VET-000077288</w:t>
            </w:r>
          </w:p>
        </w:tc>
      </w:tr>
      <w:tr w:rsidR="00160F47" w14:paraId="05138253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</w:tcPr>
          <w:p w14:paraId="6BB355D5" w14:textId="77777777" w:rsidR="00160F47" w:rsidRDefault="0001257E">
            <w:pPr>
              <w:pStyle w:val="TableContents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Program</w:t>
            </w:r>
          </w:p>
        </w:tc>
        <w:tc>
          <w:tcPr>
            <w:tcW w:w="6350" w:type="dxa"/>
          </w:tcPr>
          <w:p w14:paraId="59F0C71D" w14:textId="77777777" w:rsidR="00160F47" w:rsidRDefault="0001257E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Erasmus +</w:t>
            </w:r>
          </w:p>
        </w:tc>
      </w:tr>
      <w:tr w:rsidR="00160F47" w14:paraId="594E5BDB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</w:tcPr>
          <w:p w14:paraId="587B5503" w14:textId="77777777" w:rsidR="00160F47" w:rsidRDefault="0001257E">
            <w:pPr>
              <w:pStyle w:val="TableContents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Aktivnost</w:t>
            </w:r>
          </w:p>
        </w:tc>
        <w:tc>
          <w:tcPr>
            <w:tcW w:w="6350" w:type="dxa"/>
          </w:tcPr>
          <w:p w14:paraId="0E792A09" w14:textId="77777777" w:rsidR="00160F47" w:rsidRDefault="0001257E">
            <w:pPr>
              <w:pStyle w:val="Bezproreda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Ključna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aktivnost</w:t>
            </w:r>
            <w:proofErr w:type="spellEnd"/>
            <w:r>
              <w:rPr>
                <w:rFonts w:ascii="Times New Roman" w:hAnsi="Times New Roman"/>
              </w:rPr>
              <w:t xml:space="preserve"> 1 u </w:t>
            </w:r>
            <w:proofErr w:type="spellStart"/>
            <w:r>
              <w:rPr>
                <w:rFonts w:ascii="Times New Roman" w:hAnsi="Times New Roman"/>
              </w:rPr>
              <w:t>području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strukovnog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obrazovanja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osposobljavanja</w:t>
            </w:r>
            <w:proofErr w:type="spellEnd"/>
          </w:p>
        </w:tc>
      </w:tr>
      <w:tr w:rsidR="00160F47" w14:paraId="5ED1D0D0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</w:tcPr>
          <w:p w14:paraId="2E26D06E" w14:textId="77777777" w:rsidR="00160F47" w:rsidRDefault="0001257E">
            <w:pPr>
              <w:pStyle w:val="TableContents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Nositelj projekta</w:t>
            </w:r>
          </w:p>
        </w:tc>
        <w:tc>
          <w:tcPr>
            <w:tcW w:w="6350" w:type="dxa"/>
          </w:tcPr>
          <w:p w14:paraId="2216C6B5" w14:textId="77777777" w:rsidR="00160F47" w:rsidRDefault="0001257E">
            <w:pPr>
              <w:pStyle w:val="Bezproreda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Komercijalno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trgovačka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škola</w:t>
            </w:r>
            <w:proofErr w:type="spellEnd"/>
            <w:r>
              <w:rPr>
                <w:rFonts w:ascii="Times New Roman" w:hAnsi="Times New Roman"/>
              </w:rPr>
              <w:t xml:space="preserve"> Split</w:t>
            </w:r>
          </w:p>
        </w:tc>
      </w:tr>
      <w:tr w:rsidR="00160F47" w14:paraId="44DE43EE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</w:tcPr>
          <w:p w14:paraId="3244AB35" w14:textId="77777777" w:rsidR="00160F47" w:rsidRDefault="0001257E">
            <w:pPr>
              <w:pStyle w:val="TableContents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Partner u projektu</w:t>
            </w:r>
          </w:p>
        </w:tc>
        <w:tc>
          <w:tcPr>
            <w:tcW w:w="6350" w:type="dxa"/>
          </w:tcPr>
          <w:p w14:paraId="0F68DC76" w14:textId="77777777" w:rsidR="00160F47" w:rsidRDefault="0001257E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Martello Training Ltd.</w:t>
            </w:r>
          </w:p>
        </w:tc>
      </w:tr>
      <w:tr w:rsidR="00160F47" w14:paraId="43D1F722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</w:tcPr>
          <w:p w14:paraId="1DE0C99F" w14:textId="77777777" w:rsidR="00160F47" w:rsidRDefault="0001257E">
            <w:pPr>
              <w:pStyle w:val="TableContents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Provedbeno tijelo</w:t>
            </w:r>
          </w:p>
        </w:tc>
        <w:tc>
          <w:tcPr>
            <w:tcW w:w="6350" w:type="dxa"/>
          </w:tcPr>
          <w:p w14:paraId="53A3892A" w14:textId="77777777" w:rsidR="00160F47" w:rsidRDefault="0001257E">
            <w:pPr>
              <w:pStyle w:val="StandardWeb"/>
              <w:spacing w:before="100" w:after="100"/>
              <w:jc w:val="center"/>
            </w:pPr>
            <w:r>
              <w:rPr>
                <w:rStyle w:val="Naglaeno"/>
                <w:rFonts w:eastAsia="Arial" w:cs="Arial"/>
                <w:b w:val="0"/>
                <w:color w:val="000000"/>
                <w:sz w:val="21"/>
                <w:szCs w:val="21"/>
              </w:rPr>
              <w:t>Agencija za mobilnost i programe Europske unije (AMPEU)</w:t>
            </w:r>
          </w:p>
        </w:tc>
      </w:tr>
      <w:tr w:rsidR="00160F47" w14:paraId="04A3D960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</w:tcPr>
          <w:p w14:paraId="6902BC40" w14:textId="77777777" w:rsidR="00160F47" w:rsidRDefault="0001257E">
            <w:pPr>
              <w:pStyle w:val="TableContents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Zemlja mobilnosti</w:t>
            </w:r>
          </w:p>
        </w:tc>
        <w:tc>
          <w:tcPr>
            <w:tcW w:w="6350" w:type="dxa"/>
          </w:tcPr>
          <w:p w14:paraId="28FCC87B" w14:textId="77777777" w:rsidR="00160F47" w:rsidRDefault="0001257E">
            <w:pPr>
              <w:pStyle w:val="StandardWeb"/>
              <w:spacing w:before="100" w:after="100"/>
              <w:jc w:val="center"/>
            </w:pPr>
            <w:r>
              <w:t>Irska</w:t>
            </w:r>
          </w:p>
        </w:tc>
      </w:tr>
      <w:tr w:rsidR="00160F47" w14:paraId="0C9ECF91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</w:tcPr>
          <w:p w14:paraId="1CD6DE51" w14:textId="77777777" w:rsidR="00160F47" w:rsidRDefault="0001257E">
            <w:pPr>
              <w:pStyle w:val="TableContents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Trajanje mobilnosti</w:t>
            </w:r>
          </w:p>
        </w:tc>
        <w:tc>
          <w:tcPr>
            <w:tcW w:w="6350" w:type="dxa"/>
          </w:tcPr>
          <w:p w14:paraId="7A1B83DE" w14:textId="77777777" w:rsidR="00160F47" w:rsidRDefault="0001257E">
            <w:pPr>
              <w:pStyle w:val="StandardWeb"/>
              <w:spacing w:before="100" w:after="100"/>
              <w:jc w:val="center"/>
            </w:pPr>
            <w:r>
              <w:t>14 dana</w:t>
            </w:r>
          </w:p>
        </w:tc>
      </w:tr>
      <w:tr w:rsidR="00160F47" w14:paraId="6F1ADF7E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</w:tcPr>
          <w:p w14:paraId="438DA127" w14:textId="77777777" w:rsidR="00160F47" w:rsidRDefault="0001257E">
            <w:pPr>
              <w:pStyle w:val="TableContents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Cilj projekta</w:t>
            </w:r>
          </w:p>
        </w:tc>
        <w:tc>
          <w:tcPr>
            <w:tcW w:w="6350" w:type="dxa"/>
          </w:tcPr>
          <w:p w14:paraId="2B6C26D7" w14:textId="77777777" w:rsidR="00160F47" w:rsidRDefault="0001257E">
            <w:pPr>
              <w:pStyle w:val="StandardWeb"/>
              <w:spacing w:before="100" w:after="100"/>
              <w:jc w:val="center"/>
            </w:pPr>
            <w:r>
              <w:t xml:space="preserve">Povećavanje kompetencija učenika, usvajanje novih znanja i vještina koji će pohađati stručnu praksu za zanimanje prodavač i za </w:t>
            </w:r>
            <w:r>
              <w:t>zanimanje komercijalist</w:t>
            </w:r>
          </w:p>
        </w:tc>
      </w:tr>
      <w:tr w:rsidR="00160F47" w14:paraId="5954CA2F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</w:tcPr>
          <w:p w14:paraId="74FCD95C" w14:textId="77777777" w:rsidR="00160F47" w:rsidRDefault="0001257E">
            <w:pPr>
              <w:pStyle w:val="TableContents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Koordinatorica projekta</w:t>
            </w:r>
          </w:p>
        </w:tc>
        <w:tc>
          <w:tcPr>
            <w:tcW w:w="6350" w:type="dxa"/>
          </w:tcPr>
          <w:p w14:paraId="232B908A" w14:textId="77777777" w:rsidR="00160F47" w:rsidRDefault="0001257E">
            <w:pPr>
              <w:pStyle w:val="StandardWeb"/>
              <w:spacing w:before="100" w:after="100"/>
              <w:jc w:val="center"/>
            </w:pPr>
            <w:r>
              <w:t xml:space="preserve">Ana Nikolić, </w:t>
            </w:r>
            <w:proofErr w:type="spellStart"/>
            <w:r>
              <w:t>dipl.oec</w:t>
            </w:r>
            <w:proofErr w:type="spellEnd"/>
            <w:r>
              <w:t>.</w:t>
            </w:r>
          </w:p>
        </w:tc>
      </w:tr>
    </w:tbl>
    <w:p w14:paraId="24DD54ED" w14:textId="77777777" w:rsidR="00160F47" w:rsidRDefault="00160F47">
      <w:pPr>
        <w:pStyle w:val="Standard"/>
      </w:pPr>
    </w:p>
    <w:p w14:paraId="5A0FD87F" w14:textId="77777777" w:rsidR="00160F47" w:rsidRDefault="0001257E">
      <w:pPr>
        <w:pStyle w:val="Standard"/>
      </w:pPr>
      <w:r>
        <w:t>ŠTO PROJEKT PRUŽA UČENICIMA?</w:t>
      </w:r>
    </w:p>
    <w:p w14:paraId="2CF15628" w14:textId="77777777" w:rsidR="00160F47" w:rsidRDefault="0001257E">
      <w:pPr>
        <w:pStyle w:val="Standard"/>
      </w:pPr>
      <w:r>
        <w:t xml:space="preserve">U okviru projekta, financiranog sredstvima Europske Unije, u programu ERASMUS+ , Ključna aktivnost 1, </w:t>
      </w:r>
      <w:proofErr w:type="spellStart"/>
      <w:r>
        <w:t>Komercijlno</w:t>
      </w:r>
      <w:proofErr w:type="spellEnd"/>
      <w:r>
        <w:t xml:space="preserve"> – trgovačka škola Split sudionicima pr</w:t>
      </w:r>
      <w:r>
        <w:t>ojekta omogućuje:</w:t>
      </w:r>
    </w:p>
    <w:p w14:paraId="41830417" w14:textId="77777777" w:rsidR="00160F47" w:rsidRDefault="0001257E">
      <w:pPr>
        <w:pStyle w:val="Standard"/>
        <w:numPr>
          <w:ilvl w:val="0"/>
          <w:numId w:val="1"/>
        </w:numPr>
      </w:pPr>
      <w:r>
        <w:t>Praktičnu nastavu u trajanju od dva tjedna u Irskoj</w:t>
      </w:r>
    </w:p>
    <w:p w14:paraId="5A40ABBD" w14:textId="77777777" w:rsidR="00160F47" w:rsidRDefault="0001257E">
      <w:pPr>
        <w:pStyle w:val="Standard"/>
        <w:numPr>
          <w:ilvl w:val="0"/>
          <w:numId w:val="1"/>
        </w:numPr>
      </w:pPr>
      <w:r>
        <w:t>jezičnu pripremu s ciljem stjecanja osnovnog znanja engleskog jezika</w:t>
      </w:r>
    </w:p>
    <w:p w14:paraId="7E095323" w14:textId="77777777" w:rsidR="00160F47" w:rsidRDefault="0001257E">
      <w:pPr>
        <w:pStyle w:val="Standard"/>
        <w:numPr>
          <w:ilvl w:val="0"/>
          <w:numId w:val="1"/>
        </w:numPr>
      </w:pPr>
      <w:r>
        <w:t xml:space="preserve"> kulturološku pripremu s ciljem upoznavanja povijesno – kulturne baštine Dublina i Irske</w:t>
      </w:r>
    </w:p>
    <w:p w14:paraId="46C771FB" w14:textId="77777777" w:rsidR="00160F47" w:rsidRDefault="0001257E">
      <w:pPr>
        <w:pStyle w:val="Standard"/>
        <w:numPr>
          <w:ilvl w:val="0"/>
          <w:numId w:val="1"/>
        </w:numPr>
      </w:pPr>
      <w:r>
        <w:t xml:space="preserve"> putovanje na </w:t>
      </w:r>
      <w:r>
        <w:t>relaciji Split – Dublin - Split</w:t>
      </w:r>
    </w:p>
    <w:p w14:paraId="6C6C8538" w14:textId="77777777" w:rsidR="00160F47" w:rsidRDefault="0001257E">
      <w:pPr>
        <w:pStyle w:val="Standard"/>
        <w:numPr>
          <w:ilvl w:val="0"/>
          <w:numId w:val="1"/>
        </w:numPr>
      </w:pPr>
      <w:r>
        <w:t xml:space="preserve"> smještaj i prehranu za vrijeme trajanja mobilnosti</w:t>
      </w:r>
    </w:p>
    <w:p w14:paraId="1A3FA9C9" w14:textId="77777777" w:rsidR="00160F47" w:rsidRDefault="0001257E">
      <w:pPr>
        <w:pStyle w:val="Standard"/>
        <w:numPr>
          <w:ilvl w:val="0"/>
          <w:numId w:val="1"/>
        </w:numPr>
      </w:pPr>
      <w:r>
        <w:t>džeparac</w:t>
      </w:r>
    </w:p>
    <w:p w14:paraId="176141FD" w14:textId="77777777" w:rsidR="00160F47" w:rsidRDefault="0001257E">
      <w:pPr>
        <w:pStyle w:val="Standard"/>
        <w:numPr>
          <w:ilvl w:val="0"/>
          <w:numId w:val="1"/>
        </w:numPr>
      </w:pPr>
      <w:r>
        <w:t>dnevnik prakse se priznaje kao pisani dio Završnog rada</w:t>
      </w:r>
    </w:p>
    <w:p w14:paraId="092D42B5" w14:textId="77777777" w:rsidR="00160F47" w:rsidRDefault="0001257E">
      <w:pPr>
        <w:pStyle w:val="Standard"/>
        <w:numPr>
          <w:ilvl w:val="0"/>
          <w:numId w:val="1"/>
        </w:numPr>
      </w:pPr>
      <w:r>
        <w:t xml:space="preserve">diseminacija mobilnosti se priznaje kao obrana Završnog rada  </w:t>
      </w:r>
    </w:p>
    <w:p w14:paraId="2864CB49" w14:textId="77777777" w:rsidR="00160F47" w:rsidRDefault="00160F47">
      <w:pPr>
        <w:pStyle w:val="Standard"/>
      </w:pPr>
    </w:p>
    <w:p w14:paraId="3DD76578" w14:textId="77777777" w:rsidR="00160F47" w:rsidRDefault="00160F47">
      <w:pPr>
        <w:pStyle w:val="Standard"/>
      </w:pPr>
    </w:p>
    <w:p w14:paraId="0B5C7E0B" w14:textId="77777777" w:rsidR="00160F47" w:rsidRDefault="0001257E">
      <w:pPr>
        <w:pStyle w:val="Standard"/>
      </w:pPr>
      <w:r>
        <w:t xml:space="preserve"> </w:t>
      </w:r>
      <w:r>
        <w:rPr>
          <w:noProof/>
        </w:rPr>
        <w:drawing>
          <wp:inline distT="0" distB="0" distL="0" distR="0" wp14:anchorId="765C307A" wp14:editId="49BCB946">
            <wp:extent cx="4603679" cy="1656719"/>
            <wp:effectExtent l="0" t="0" r="6421" b="631"/>
            <wp:docPr id="1" name="Slika 1" descr="http://tus-st.hr/wp-content/uploads/2022/08/erasmusplus-logo-all-en-30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679" cy="16567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160F4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3A24" w14:textId="77777777" w:rsidR="0001257E" w:rsidRDefault="0001257E">
      <w:r>
        <w:separator/>
      </w:r>
    </w:p>
  </w:endnote>
  <w:endnote w:type="continuationSeparator" w:id="0">
    <w:p w14:paraId="3FAABEC1" w14:textId="77777777" w:rsidR="0001257E" w:rsidRDefault="0001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8DEA" w14:textId="77777777" w:rsidR="0001257E" w:rsidRDefault="0001257E">
      <w:r>
        <w:rPr>
          <w:color w:val="000000"/>
        </w:rPr>
        <w:separator/>
      </w:r>
    </w:p>
  </w:footnote>
  <w:footnote w:type="continuationSeparator" w:id="0">
    <w:p w14:paraId="148FA5C3" w14:textId="77777777" w:rsidR="0001257E" w:rsidRDefault="0001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45650"/>
    <w:multiLevelType w:val="multilevel"/>
    <w:tmpl w:val="FA7E44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0F47"/>
    <w:rsid w:val="0001257E"/>
    <w:rsid w:val="00160F47"/>
    <w:rsid w:val="00A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9CE"/>
  <w15:docId w15:val="{00FEC241-E977-46A4-8F69-6225A075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Bezproreda">
    <w:name w:val="No Spacing"/>
    <w:rPr>
      <w:rFonts w:ascii="Calibri" w:eastAsia="Calibri" w:hAnsi="Calibri" w:cs="F"/>
      <w:kern w:val="0"/>
      <w:sz w:val="22"/>
      <w:szCs w:val="22"/>
      <w:lang w:val="en-GB" w:eastAsia="en-US" w:bidi="ar-SA"/>
    </w:rPr>
  </w:style>
  <w:style w:type="paragraph" w:styleId="StandardWeb">
    <w:name w:val="Normal (Web)"/>
    <w:basedOn w:val="Standard"/>
    <w:pPr>
      <w:spacing w:before="280" w:after="280" w:line="240" w:lineRule="exact"/>
    </w:pPr>
    <w:rPr>
      <w:rFonts w:ascii="Times New Roman" w:eastAsia="Times New Roman" w:hAnsi="Times New Roman" w:cs="Times New Roman"/>
      <w:lang w:eastAsia="ar-SA"/>
    </w:rPr>
  </w:style>
  <w:style w:type="character" w:styleId="Naglaeno">
    <w:name w:val="Strong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vanja perković</cp:lastModifiedBy>
  <cp:revision>2</cp:revision>
  <dcterms:created xsi:type="dcterms:W3CDTF">2022-10-20T18:42:00Z</dcterms:created>
  <dcterms:modified xsi:type="dcterms:W3CDTF">2022-10-20T18:42:00Z</dcterms:modified>
</cp:coreProperties>
</file>