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BA02F" w14:textId="0068B1BD" w:rsidR="0027270D" w:rsidRDefault="0027270D" w:rsidP="00B66C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7153FC" w14:textId="77777777" w:rsidR="00E14575" w:rsidRPr="00E14575" w:rsidRDefault="0015595F" w:rsidP="00E14575">
      <w:pPr>
        <w:rPr>
          <w:rFonts w:ascii="Times New Roman" w:eastAsia="Calibri" w:hAnsi="Times New Roman" w:cs="Times New Roman"/>
          <w:lang w:eastAsia="zh-CN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BAFA73D" w14:textId="77777777" w:rsidR="00E14575" w:rsidRPr="00E14575" w:rsidRDefault="00E14575" w:rsidP="00E14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57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007-04/26-02/1</w:t>
      </w:r>
    </w:p>
    <w:p w14:paraId="7CAFADF1" w14:textId="77777777" w:rsidR="00E14575" w:rsidRPr="00E14575" w:rsidRDefault="00E14575" w:rsidP="00E14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4575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Pr="00E14575">
        <w:rPr>
          <w:rFonts w:ascii="Times New Roman" w:eastAsia="Times New Roman" w:hAnsi="Times New Roman" w:cs="Times New Roman"/>
          <w:sz w:val="24"/>
          <w:szCs w:val="24"/>
          <w:lang w:eastAsia="hr-HR"/>
        </w:rPr>
        <w:t>: 2181-346-26-01-2</w:t>
      </w:r>
    </w:p>
    <w:p w14:paraId="7AB0EE22" w14:textId="77777777" w:rsidR="00E14575" w:rsidRPr="00E14575" w:rsidRDefault="00E14575" w:rsidP="00E14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AC8AA8" w14:textId="77777777" w:rsidR="00E14575" w:rsidRPr="00E14575" w:rsidRDefault="00E14575" w:rsidP="00E14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575">
        <w:rPr>
          <w:rFonts w:ascii="Times New Roman" w:eastAsia="Times New Roman" w:hAnsi="Times New Roman" w:cs="Times New Roman"/>
          <w:sz w:val="24"/>
          <w:szCs w:val="24"/>
          <w:lang w:eastAsia="hr-HR"/>
        </w:rPr>
        <w:t>Split, 11.lipnja 2026 . godine</w:t>
      </w:r>
    </w:p>
    <w:p w14:paraId="2650360F" w14:textId="77777777" w:rsidR="00E14575" w:rsidRPr="00E14575" w:rsidRDefault="00E14575" w:rsidP="00E1457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14:paraId="6E36ADFF" w14:textId="77777777" w:rsidR="00E14575" w:rsidRPr="00E14575" w:rsidRDefault="00E14575" w:rsidP="00E14575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2BDF397" w14:textId="77777777" w:rsidR="00E14575" w:rsidRPr="00E14575" w:rsidRDefault="00E14575" w:rsidP="00E1457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C36CDB0" w14:textId="77777777" w:rsidR="00E14575" w:rsidRPr="00E14575" w:rsidRDefault="00E14575" w:rsidP="00E1457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14575">
        <w:rPr>
          <w:rFonts w:ascii="Times New Roman" w:eastAsia="Calibri" w:hAnsi="Times New Roman" w:cs="Times New Roman"/>
        </w:rPr>
        <w:t>Na temelju članka 126.  i 127.  Zakona o odgoju i obrazovanja u osnovnoj i srednjoj školi (NN, br. 87/08, 86/09, 92/10, 105/10, 90/11, 5/12, 16/12, 86/12, 126/12, 94/13, 152/14, 7/17, 68/18, 98/19, 64/20,151/22, 156/23) i Statuta Komercijalno trgovačke škole Split Školski odbor  na  sjednici, održanoj dana 11.lipnja 2026.g., jednoglasno</w:t>
      </w:r>
      <w:r w:rsidRPr="00E14575">
        <w:rPr>
          <w:rFonts w:ascii="Calibri" w:eastAsia="Calibri" w:hAnsi="Calibri" w:cs="Times New Roman"/>
        </w:rPr>
        <w:t xml:space="preserve"> je</w:t>
      </w:r>
      <w:r w:rsidRPr="00E14575">
        <w:rPr>
          <w:rFonts w:ascii="Times New Roman" w:eastAsia="Calibri" w:hAnsi="Times New Roman" w:cs="Times New Roman"/>
        </w:rPr>
        <w:t xml:space="preserve"> donio </w:t>
      </w:r>
    </w:p>
    <w:p w14:paraId="2D7D86A5" w14:textId="77777777" w:rsidR="00E14575" w:rsidRPr="00E14575" w:rsidRDefault="00E14575" w:rsidP="00E1457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3A33A23" w14:textId="77777777" w:rsidR="00E14575" w:rsidRPr="00E14575" w:rsidRDefault="00E14575" w:rsidP="00E1457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E14575">
        <w:rPr>
          <w:rFonts w:ascii="Times New Roman" w:eastAsia="Calibri" w:hAnsi="Times New Roman" w:cs="Times New Roman"/>
          <w:b/>
        </w:rPr>
        <w:t xml:space="preserve">O D L U K U </w:t>
      </w:r>
    </w:p>
    <w:p w14:paraId="67FA3484" w14:textId="77777777" w:rsidR="00E14575" w:rsidRPr="00E14575" w:rsidRDefault="00E14575" w:rsidP="00E1457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14575">
        <w:rPr>
          <w:rFonts w:ascii="Times New Roman" w:eastAsia="Calibri" w:hAnsi="Times New Roman" w:cs="Times New Roman"/>
          <w:b/>
        </w:rPr>
        <w:t>o raspisivanju natječaja za imenovanje ravnatelja/</w:t>
      </w:r>
      <w:proofErr w:type="spellStart"/>
      <w:r w:rsidRPr="00E14575">
        <w:rPr>
          <w:rFonts w:ascii="Times New Roman" w:eastAsia="Calibri" w:hAnsi="Times New Roman" w:cs="Times New Roman"/>
          <w:b/>
        </w:rPr>
        <w:t>ice</w:t>
      </w:r>
      <w:proofErr w:type="spellEnd"/>
    </w:p>
    <w:p w14:paraId="04BDAA10" w14:textId="77777777" w:rsidR="00E14575" w:rsidRPr="00E14575" w:rsidRDefault="00E14575" w:rsidP="00E1457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14575">
        <w:rPr>
          <w:rFonts w:ascii="Times New Roman" w:eastAsia="Calibri" w:hAnsi="Times New Roman" w:cs="Times New Roman"/>
          <w:b/>
        </w:rPr>
        <w:t>Komercijalno- trgovačke škole Split</w:t>
      </w:r>
    </w:p>
    <w:p w14:paraId="7B31CFD2" w14:textId="77777777" w:rsidR="00E14575" w:rsidRPr="00E14575" w:rsidRDefault="00E14575" w:rsidP="00E1457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0FEAB57" w14:textId="04D128CB" w:rsidR="00E14575" w:rsidRPr="00E14575" w:rsidRDefault="00E14575" w:rsidP="00E1457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E14575">
        <w:rPr>
          <w:rFonts w:ascii="Times New Roman" w:eastAsia="Calibri" w:hAnsi="Times New Roman" w:cs="Times New Roman"/>
        </w:rPr>
        <w:t>Za imenovanje ravnatelja/</w:t>
      </w:r>
      <w:proofErr w:type="spellStart"/>
      <w:r w:rsidRPr="00E14575">
        <w:rPr>
          <w:rFonts w:ascii="Times New Roman" w:eastAsia="Calibri" w:hAnsi="Times New Roman" w:cs="Times New Roman"/>
        </w:rPr>
        <w:t>ice</w:t>
      </w:r>
      <w:proofErr w:type="spellEnd"/>
      <w:r w:rsidRPr="00E14575">
        <w:rPr>
          <w:rFonts w:ascii="Times New Roman" w:eastAsia="Calibri" w:hAnsi="Times New Roman" w:cs="Times New Roman"/>
        </w:rPr>
        <w:t xml:space="preserve"> Komercijalno trgovačke škole Split,  (u daljnjem tekstu: Škola) raspisat će se javni natječaj u „Narodnim novinama“ i na web stranici Škole. Tekst natječaja prilog je ove Odluke i zapisnika sa  sjednice Školskog odbora. Natječaj će u Narodnim novinama“ i na web stranici Škole izaći 17. lipnja 2026.</w:t>
      </w:r>
    </w:p>
    <w:p w14:paraId="050012C8" w14:textId="77777777" w:rsidR="00E14575" w:rsidRPr="00E14575" w:rsidRDefault="00E14575" w:rsidP="00E145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DD44E4" w14:textId="34A95AF8" w:rsidR="00E14575" w:rsidRPr="00E14575" w:rsidRDefault="00E14575" w:rsidP="00E1457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E14575">
        <w:rPr>
          <w:rFonts w:ascii="Times New Roman" w:eastAsia="Calibri" w:hAnsi="Times New Roman" w:cs="Times New Roman"/>
        </w:rPr>
        <w:t>Način i postupak imenovanja ravnatelja/</w:t>
      </w:r>
      <w:proofErr w:type="spellStart"/>
      <w:r w:rsidRPr="00E14575">
        <w:rPr>
          <w:rFonts w:ascii="Times New Roman" w:eastAsia="Calibri" w:hAnsi="Times New Roman" w:cs="Times New Roman"/>
        </w:rPr>
        <w:t>ice</w:t>
      </w:r>
      <w:proofErr w:type="spellEnd"/>
      <w:r w:rsidRPr="00E14575">
        <w:rPr>
          <w:rFonts w:ascii="Times New Roman" w:eastAsia="Calibri" w:hAnsi="Times New Roman" w:cs="Times New Roman"/>
        </w:rPr>
        <w:t xml:space="preserve"> Škole provest će se sukladno odredbama Zakona o </w:t>
      </w:r>
      <w:r w:rsidRPr="00E14575">
        <w:rPr>
          <w:rFonts w:ascii="Times New Roman" w:eastAsia="Calibri" w:hAnsi="Times New Roman" w:cs="Times New Roman"/>
        </w:rPr>
        <w:br/>
        <w:t>odgoju i obrazovanju u osnovnoj i srednjoj školi (NN, br. 87/08, 86/09, 92/10, 105/10, 90/11, 5/12, 16/12, 86/12, 126/12, 94/13, 152/14, 7/17, 68/18, 98/19, 64/20, 151/22, 156/23) i odredbama Statuta Komercijalno- trgovačke škole Split</w:t>
      </w:r>
    </w:p>
    <w:p w14:paraId="39A8CE8C" w14:textId="77777777" w:rsidR="00E14575" w:rsidRPr="00E14575" w:rsidRDefault="00E14575" w:rsidP="00E1457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C08A41B" w14:textId="5D4911E0" w:rsidR="00E14575" w:rsidRPr="00E14575" w:rsidRDefault="00E14575" w:rsidP="00E1457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E14575">
        <w:rPr>
          <w:rFonts w:ascii="Times New Roman" w:eastAsia="Calibri" w:hAnsi="Times New Roman" w:cs="Times New Roman"/>
        </w:rPr>
        <w:t>Ova Odluka stupa na snagu danom donošenja.</w:t>
      </w:r>
    </w:p>
    <w:p w14:paraId="128C7215" w14:textId="77777777" w:rsidR="00E14575" w:rsidRDefault="00E14575" w:rsidP="00E1457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09B205" w14:textId="77777777" w:rsidR="00E14575" w:rsidRDefault="00E14575" w:rsidP="00E1457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FF471A" w14:textId="77777777" w:rsidR="00E14575" w:rsidRPr="00E14575" w:rsidRDefault="00E14575" w:rsidP="00E1457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01540A" w14:textId="77777777" w:rsidR="00E14575" w:rsidRPr="00E14575" w:rsidRDefault="00E14575" w:rsidP="00E14575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B01D741" w14:textId="0C333736" w:rsidR="00E14575" w:rsidRPr="00E14575" w:rsidRDefault="00E14575" w:rsidP="00E14575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E14575">
        <w:rPr>
          <w:rFonts w:ascii="Times New Roman" w:eastAsia="Calibri" w:hAnsi="Times New Roman" w:cs="Times New Roman"/>
        </w:rPr>
        <w:tab/>
      </w:r>
      <w:r w:rsidRPr="00E14575">
        <w:rPr>
          <w:rFonts w:ascii="Times New Roman" w:eastAsia="Calibri" w:hAnsi="Times New Roman" w:cs="Times New Roman"/>
        </w:rPr>
        <w:tab/>
      </w:r>
      <w:r w:rsidRPr="00E14575">
        <w:rPr>
          <w:rFonts w:ascii="Times New Roman" w:eastAsia="Calibri" w:hAnsi="Times New Roman" w:cs="Times New Roman"/>
        </w:rPr>
        <w:tab/>
      </w:r>
      <w:r w:rsidRPr="00E14575">
        <w:rPr>
          <w:rFonts w:ascii="Times New Roman" w:eastAsia="Calibri" w:hAnsi="Times New Roman" w:cs="Times New Roman"/>
        </w:rPr>
        <w:tab/>
      </w:r>
      <w:r w:rsidRPr="00E14575">
        <w:rPr>
          <w:rFonts w:ascii="Times New Roman" w:eastAsia="Calibri" w:hAnsi="Times New Roman" w:cs="Times New Roman"/>
        </w:rPr>
        <w:tab/>
      </w:r>
      <w:r w:rsidRPr="00E1457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</w:t>
      </w:r>
      <w:bookmarkStart w:id="0" w:name="_GoBack"/>
      <w:bookmarkEnd w:id="0"/>
      <w:r w:rsidRPr="00E14575">
        <w:rPr>
          <w:rFonts w:ascii="Times New Roman" w:eastAsia="Calibri" w:hAnsi="Times New Roman" w:cs="Times New Roman"/>
        </w:rPr>
        <w:t xml:space="preserve">  Predsjednica Školskog odbora</w:t>
      </w:r>
    </w:p>
    <w:p w14:paraId="30ABA75D" w14:textId="77777777" w:rsidR="00E14575" w:rsidRPr="00E14575" w:rsidRDefault="00E14575" w:rsidP="00E14575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</w:p>
    <w:p w14:paraId="444070F4" w14:textId="77777777" w:rsidR="00E14575" w:rsidRPr="00E14575" w:rsidRDefault="00E14575" w:rsidP="00E14575">
      <w:pPr>
        <w:spacing w:after="0" w:line="276" w:lineRule="auto"/>
        <w:rPr>
          <w:rFonts w:ascii="Times New Roman" w:eastAsia="Calibri" w:hAnsi="Times New Roman" w:cs="Times New Roman"/>
        </w:rPr>
      </w:pPr>
      <w:r w:rsidRPr="00E14575">
        <w:rPr>
          <w:rFonts w:ascii="Times New Roman" w:eastAsia="Calibri" w:hAnsi="Times New Roman" w:cs="Times New Roman"/>
        </w:rPr>
        <w:tab/>
      </w:r>
      <w:r w:rsidRPr="00E14575">
        <w:rPr>
          <w:rFonts w:ascii="Times New Roman" w:eastAsia="Calibri" w:hAnsi="Times New Roman" w:cs="Times New Roman"/>
        </w:rPr>
        <w:tab/>
      </w:r>
      <w:r w:rsidRPr="00E14575">
        <w:rPr>
          <w:rFonts w:ascii="Times New Roman" w:eastAsia="Calibri" w:hAnsi="Times New Roman" w:cs="Times New Roman"/>
        </w:rPr>
        <w:tab/>
        <w:t xml:space="preserve">                                               </w:t>
      </w:r>
      <w:r w:rsidRPr="00E14575">
        <w:rPr>
          <w:rFonts w:ascii="Times New Roman" w:eastAsia="Calibri" w:hAnsi="Times New Roman" w:cs="Times New Roman"/>
        </w:rPr>
        <w:tab/>
        <w:t xml:space="preserve"> __________________________</w:t>
      </w:r>
    </w:p>
    <w:p w14:paraId="773A1621" w14:textId="4332BAC0" w:rsidR="00E14575" w:rsidRPr="00E14575" w:rsidRDefault="00E14575" w:rsidP="00E14575">
      <w:pPr>
        <w:spacing w:after="0" w:line="276" w:lineRule="auto"/>
        <w:rPr>
          <w:rFonts w:ascii="Times New Roman" w:eastAsia="Calibri" w:hAnsi="Times New Roman" w:cs="Times New Roman"/>
        </w:rPr>
      </w:pPr>
      <w:r w:rsidRPr="00E14575">
        <w:rPr>
          <w:rFonts w:ascii="Times New Roman" w:eastAsia="Calibri" w:hAnsi="Times New Roman" w:cs="Times New Roman"/>
        </w:rPr>
        <w:t xml:space="preserve">      </w:t>
      </w:r>
      <w:r w:rsidRPr="00E14575">
        <w:rPr>
          <w:rFonts w:ascii="Times New Roman" w:eastAsia="Calibri" w:hAnsi="Times New Roman" w:cs="Times New Roman"/>
        </w:rPr>
        <w:tab/>
      </w:r>
      <w:r w:rsidRPr="00E14575">
        <w:rPr>
          <w:rFonts w:ascii="Times New Roman" w:eastAsia="Calibri" w:hAnsi="Times New Roman" w:cs="Times New Roman"/>
        </w:rPr>
        <w:tab/>
        <w:t xml:space="preserve">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</w:t>
      </w:r>
      <w:r w:rsidRPr="00E14575">
        <w:rPr>
          <w:rFonts w:ascii="Times New Roman" w:eastAsia="Calibri" w:hAnsi="Times New Roman" w:cs="Times New Roman"/>
        </w:rPr>
        <w:t xml:space="preserve">            Andrea </w:t>
      </w:r>
      <w:proofErr w:type="spellStart"/>
      <w:r w:rsidRPr="00E14575">
        <w:rPr>
          <w:rFonts w:ascii="Times New Roman" w:eastAsia="Calibri" w:hAnsi="Times New Roman" w:cs="Times New Roman"/>
        </w:rPr>
        <w:t>Braovac</w:t>
      </w:r>
      <w:proofErr w:type="spellEnd"/>
      <w:r w:rsidRPr="00E14575">
        <w:rPr>
          <w:rFonts w:ascii="Times New Roman" w:eastAsia="Calibri" w:hAnsi="Times New Roman" w:cs="Times New Roman"/>
        </w:rPr>
        <w:t xml:space="preserve"> </w:t>
      </w:r>
    </w:p>
    <w:p w14:paraId="3A2A265B" w14:textId="3C1A59FC" w:rsidR="0015595F" w:rsidRPr="00267BE8" w:rsidRDefault="0015595F" w:rsidP="00B66C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595F" w:rsidRPr="00267BE8" w:rsidSect="00BC2F1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98451" w14:textId="77777777" w:rsidR="00C609EE" w:rsidRDefault="00C609EE" w:rsidP="00BC2F16">
      <w:pPr>
        <w:spacing w:after="0" w:line="240" w:lineRule="auto"/>
      </w:pPr>
      <w:r>
        <w:separator/>
      </w:r>
    </w:p>
  </w:endnote>
  <w:endnote w:type="continuationSeparator" w:id="0">
    <w:p w14:paraId="784B3A4F" w14:textId="77777777" w:rsidR="00C609EE" w:rsidRDefault="00C609EE" w:rsidP="00BC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B3B20" w14:textId="77777777" w:rsidR="00C609EE" w:rsidRDefault="00C609EE" w:rsidP="00BC2F16">
      <w:pPr>
        <w:spacing w:after="0" w:line="240" w:lineRule="auto"/>
      </w:pPr>
      <w:r>
        <w:separator/>
      </w:r>
    </w:p>
  </w:footnote>
  <w:footnote w:type="continuationSeparator" w:id="0">
    <w:p w14:paraId="4E2A51A9" w14:textId="77777777" w:rsidR="00C609EE" w:rsidRDefault="00C609EE" w:rsidP="00BC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555"/>
    </w:tblGrid>
    <w:tr w:rsidR="00BC2F16" w14:paraId="087FA31E" w14:textId="77777777" w:rsidTr="00267BE8">
      <w:tc>
        <w:tcPr>
          <w:tcW w:w="4536" w:type="dxa"/>
          <w:tcBorders>
            <w:right w:val="nil"/>
          </w:tcBorders>
          <w:vAlign w:val="center"/>
        </w:tcPr>
        <w:p w14:paraId="5E75F6FB" w14:textId="77777777" w:rsidR="00BC2F16" w:rsidRDefault="00BC2F16" w:rsidP="00267BE8">
          <w:pPr>
            <w:jc w:val="center"/>
            <w:rPr>
              <w:rFonts w:ascii="Nirmala UI" w:hAnsi="Nirmala UI" w:cs="Nirmala UI"/>
            </w:rPr>
          </w:pPr>
          <w:r>
            <w:rPr>
              <w:rFonts w:ascii="Nirmala UI" w:hAnsi="Nirmala UI" w:cs="Nirmala UI"/>
              <w:noProof/>
              <w:lang w:eastAsia="hr-HR"/>
            </w:rPr>
            <w:drawing>
              <wp:inline distT="0" distB="0" distL="0" distR="0" wp14:anchorId="23A1664E" wp14:editId="3E299EEA">
                <wp:extent cx="2234242" cy="803078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176" cy="8113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5" w:type="dxa"/>
          <w:tcBorders>
            <w:top w:val="nil"/>
            <w:left w:val="nil"/>
            <w:bottom w:val="nil"/>
          </w:tcBorders>
        </w:tcPr>
        <w:p w14:paraId="38691F71" w14:textId="77777777" w:rsidR="009D6388" w:rsidRPr="009D6388" w:rsidRDefault="009D6388" w:rsidP="003F65B9">
          <w:pPr>
            <w:spacing w:line="360" w:lineRule="auto"/>
            <w:rPr>
              <w:rFonts w:ascii="Arial" w:hAnsi="Arial" w:cs="Arial"/>
              <w:sz w:val="12"/>
              <w:szCs w:val="12"/>
            </w:rPr>
          </w:pPr>
        </w:p>
        <w:p w14:paraId="6E90DB9D" w14:textId="34839EA0" w:rsidR="00BC2F16" w:rsidRPr="009D6388" w:rsidRDefault="00BC2F16" w:rsidP="003F65B9">
          <w:pPr>
            <w:spacing w:line="360" w:lineRule="auto"/>
            <w:rPr>
              <w:rFonts w:ascii="Arial" w:hAnsi="Arial" w:cs="Arial"/>
              <w:b/>
              <w:bCs/>
              <w:color w:val="00244D"/>
              <w:sz w:val="24"/>
              <w:szCs w:val="24"/>
            </w:rPr>
          </w:pPr>
          <w:r w:rsidRPr="009D6388">
            <w:rPr>
              <w:rFonts w:ascii="Arial" w:hAnsi="Arial" w:cs="Arial"/>
              <w:b/>
              <w:bCs/>
              <w:color w:val="00244D"/>
              <w:sz w:val="24"/>
              <w:szCs w:val="24"/>
            </w:rPr>
            <w:t>Komercijalno – trgovačka škola</w:t>
          </w:r>
          <w:r w:rsidR="009D6388" w:rsidRPr="009D6388">
            <w:rPr>
              <w:rFonts w:ascii="Arial" w:hAnsi="Arial" w:cs="Arial"/>
              <w:color w:val="00244D"/>
              <w:sz w:val="24"/>
              <w:szCs w:val="24"/>
            </w:rPr>
            <w:t xml:space="preserve"> </w:t>
          </w:r>
          <w:r w:rsidRPr="009D6388">
            <w:rPr>
              <w:rFonts w:ascii="Arial" w:hAnsi="Arial" w:cs="Arial"/>
              <w:color w:val="00244D"/>
              <w:sz w:val="24"/>
              <w:szCs w:val="24"/>
            </w:rPr>
            <w:t xml:space="preserve"> </w:t>
          </w:r>
          <w:r w:rsidRPr="009D6388">
            <w:rPr>
              <w:rFonts w:ascii="Arial" w:hAnsi="Arial" w:cs="Arial"/>
              <w:b/>
              <w:bCs/>
              <w:color w:val="006DDE"/>
              <w:spacing w:val="60"/>
              <w:sz w:val="24"/>
              <w:szCs w:val="24"/>
            </w:rPr>
            <w:t>SPLIT</w:t>
          </w:r>
        </w:p>
        <w:p w14:paraId="3F477733" w14:textId="77777777" w:rsidR="00BC2F16" w:rsidRPr="009D6388" w:rsidRDefault="00BC2F16" w:rsidP="003F65B9">
          <w:pPr>
            <w:spacing w:line="360" w:lineRule="auto"/>
            <w:rPr>
              <w:rFonts w:ascii="Arial" w:hAnsi="Arial" w:cs="Arial"/>
              <w:color w:val="00244D"/>
              <w:sz w:val="20"/>
              <w:szCs w:val="20"/>
            </w:rPr>
          </w:pPr>
          <w:r w:rsidRPr="009D6388">
            <w:rPr>
              <w:rFonts w:ascii="Arial" w:hAnsi="Arial" w:cs="Arial"/>
              <w:color w:val="00244D"/>
              <w:sz w:val="20"/>
              <w:szCs w:val="20"/>
            </w:rPr>
            <w:t>21000 Split, Ulica A. G. Matoša 60</w:t>
          </w:r>
        </w:p>
        <w:p w14:paraId="46460D79" w14:textId="5F1144A7" w:rsidR="003F65B9" w:rsidRPr="009D6388" w:rsidRDefault="00BC2F16" w:rsidP="003F65B9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9D6388">
            <w:rPr>
              <w:rFonts w:ascii="Arial" w:hAnsi="Arial" w:cs="Arial"/>
              <w:color w:val="00244D"/>
              <w:sz w:val="20"/>
              <w:szCs w:val="20"/>
            </w:rPr>
            <w:t>OIB: 7178</w:t>
          </w:r>
          <w:r w:rsidR="003F65B9" w:rsidRPr="009D6388">
            <w:rPr>
              <w:rFonts w:ascii="Arial" w:hAnsi="Arial" w:cs="Arial"/>
              <w:color w:val="00244D"/>
              <w:sz w:val="20"/>
              <w:szCs w:val="20"/>
            </w:rPr>
            <w:t>1493985</w:t>
          </w:r>
        </w:p>
      </w:tc>
    </w:tr>
  </w:tbl>
  <w:p w14:paraId="423DD303" w14:textId="77777777" w:rsidR="00BC2F16" w:rsidRDefault="00BC2F1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CAE"/>
    <w:multiLevelType w:val="hybridMultilevel"/>
    <w:tmpl w:val="8F8C6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359"/>
    <w:multiLevelType w:val="hybridMultilevel"/>
    <w:tmpl w:val="F99C5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32AF"/>
    <w:multiLevelType w:val="hybridMultilevel"/>
    <w:tmpl w:val="647C5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56BD9"/>
    <w:multiLevelType w:val="hybridMultilevel"/>
    <w:tmpl w:val="211ED434"/>
    <w:lvl w:ilvl="0" w:tplc="85C8D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410B"/>
    <w:multiLevelType w:val="hybridMultilevel"/>
    <w:tmpl w:val="27929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16"/>
    <w:rsid w:val="00050964"/>
    <w:rsid w:val="0010094C"/>
    <w:rsid w:val="00106762"/>
    <w:rsid w:val="0015595F"/>
    <w:rsid w:val="00267BE8"/>
    <w:rsid w:val="0027270D"/>
    <w:rsid w:val="003841C0"/>
    <w:rsid w:val="003F65B9"/>
    <w:rsid w:val="00470BD2"/>
    <w:rsid w:val="004B75AB"/>
    <w:rsid w:val="00575BCD"/>
    <w:rsid w:val="009D6388"/>
    <w:rsid w:val="00A63534"/>
    <w:rsid w:val="00AC43E8"/>
    <w:rsid w:val="00B472F8"/>
    <w:rsid w:val="00B66C6B"/>
    <w:rsid w:val="00BC2F16"/>
    <w:rsid w:val="00C609EE"/>
    <w:rsid w:val="00D03CCE"/>
    <w:rsid w:val="00D32C6E"/>
    <w:rsid w:val="00E14575"/>
    <w:rsid w:val="00EA03E2"/>
    <w:rsid w:val="00EF429D"/>
    <w:rsid w:val="00F9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CA045"/>
  <w15:chartTrackingRefBased/>
  <w15:docId w15:val="{415E7B6F-E1C0-42C9-901F-F6D99281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C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2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2F16"/>
  </w:style>
  <w:style w:type="paragraph" w:styleId="Podnoje">
    <w:name w:val="footer"/>
    <w:basedOn w:val="Normal"/>
    <w:link w:val="PodnojeChar"/>
    <w:uiPriority w:val="99"/>
    <w:unhideWhenUsed/>
    <w:rsid w:val="00BC2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2F16"/>
  </w:style>
  <w:style w:type="paragraph" w:styleId="Odlomakpopisa">
    <w:name w:val="List Paragraph"/>
    <w:basedOn w:val="Normal"/>
    <w:uiPriority w:val="34"/>
    <w:qFormat/>
    <w:rsid w:val="0010676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0676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0676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06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2026-06-16T11:24:00Z</dcterms:created>
  <dcterms:modified xsi:type="dcterms:W3CDTF">2026-06-16T11:24:00Z</dcterms:modified>
</cp:coreProperties>
</file>